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1E2" w:rsidRPr="004B71E2" w:rsidRDefault="004B71E2" w:rsidP="004B71E2">
      <w:pPr>
        <w:jc w:val="center"/>
        <w:rPr>
          <w:sz w:val="40"/>
          <w:szCs w:val="40"/>
        </w:rPr>
      </w:pPr>
      <w:r w:rsidRPr="004B71E2">
        <w:rPr>
          <w:sz w:val="40"/>
          <w:szCs w:val="40"/>
        </w:rPr>
        <w:t>Innere Antreiber</w:t>
      </w:r>
    </w:p>
    <w:p w:rsidR="004B71E2" w:rsidRDefault="004B71E2" w:rsidP="004B71E2"/>
    <w:p w:rsidR="004B71E2" w:rsidRPr="004B71E2" w:rsidRDefault="004B71E2" w:rsidP="004B71E2">
      <w:pPr>
        <w:rPr>
          <w:b/>
        </w:rPr>
      </w:pPr>
      <w:r w:rsidRPr="004B71E2">
        <w:rPr>
          <w:b/>
        </w:rPr>
        <w:t xml:space="preserve">Weiterführende Literatur: </w:t>
      </w:r>
    </w:p>
    <w:p w:rsidR="004B71E2" w:rsidRDefault="004B71E2" w:rsidP="004B71E2">
      <w:r>
        <w:t>BERNE, ERIC (1983). Was sagen Sie, nac</w:t>
      </w:r>
      <w:r>
        <w:t>hdem Sie „Guten Tag“ gesagt ha</w:t>
      </w:r>
      <w:r>
        <w:t xml:space="preserve">ben? </w:t>
      </w:r>
      <w:r w:rsidRPr="004B71E2">
        <w:rPr>
          <w:i/>
        </w:rPr>
        <w:t>Psychologie des menschlichen Verhalte</w:t>
      </w:r>
      <w:r w:rsidRPr="004B71E2">
        <w:rPr>
          <w:i/>
        </w:rPr>
        <w:t>ns</w:t>
      </w:r>
      <w:r>
        <w:t xml:space="preserve">. Frankfurt am Main: Fischer </w:t>
      </w:r>
      <w:r>
        <w:t xml:space="preserve">Taschenbuch Verlag. </w:t>
      </w:r>
    </w:p>
    <w:p w:rsidR="004B71E2" w:rsidRPr="004B71E2" w:rsidRDefault="004B71E2" w:rsidP="004B71E2">
      <w:pPr>
        <w:rPr>
          <w:lang w:val="en-US"/>
        </w:rPr>
      </w:pPr>
      <w:r w:rsidRPr="004B71E2">
        <w:rPr>
          <w:lang w:val="en-US"/>
        </w:rPr>
        <w:t>DECI, EDWARD L. &amp; RYAN, RICHARD M. (</w:t>
      </w:r>
      <w:r>
        <w:rPr>
          <w:lang w:val="en-US"/>
        </w:rPr>
        <w:t xml:space="preserve">2000). The “What” and “Why” of </w:t>
      </w:r>
      <w:r w:rsidRPr="004B71E2">
        <w:rPr>
          <w:lang w:val="en-US"/>
        </w:rPr>
        <w:t>Goal Pursuits: Human Needs and the Self-Det</w:t>
      </w:r>
      <w:r>
        <w:rPr>
          <w:lang w:val="en-US"/>
        </w:rPr>
        <w:t xml:space="preserve">ermination of Behavior. </w:t>
      </w:r>
      <w:r w:rsidRPr="004B71E2">
        <w:rPr>
          <w:i/>
          <w:lang w:val="en-US"/>
        </w:rPr>
        <w:t>Psycho</w:t>
      </w:r>
      <w:r w:rsidRPr="004B71E2">
        <w:rPr>
          <w:i/>
          <w:lang w:val="en-US"/>
        </w:rPr>
        <w:t>logical Inquiry</w:t>
      </w:r>
      <w:r w:rsidRPr="004B71E2">
        <w:rPr>
          <w:lang w:val="en-US"/>
        </w:rPr>
        <w:t xml:space="preserve">, 11(4), 227-268. </w:t>
      </w:r>
    </w:p>
    <w:p w:rsidR="004B71E2" w:rsidRPr="004B71E2" w:rsidRDefault="004B71E2" w:rsidP="004B71E2">
      <w:pPr>
        <w:rPr>
          <w:lang w:val="en-US"/>
        </w:rPr>
      </w:pPr>
      <w:r w:rsidRPr="004B71E2">
        <w:rPr>
          <w:lang w:val="en-US"/>
        </w:rPr>
        <w:t xml:space="preserve">ELLIS, ALBERT (1962). </w:t>
      </w:r>
      <w:r w:rsidRPr="004B71E2">
        <w:rPr>
          <w:i/>
          <w:lang w:val="en-US"/>
        </w:rPr>
        <w:t xml:space="preserve">Reason and </w:t>
      </w:r>
      <w:r w:rsidRPr="004B71E2">
        <w:rPr>
          <w:i/>
          <w:lang w:val="en-US"/>
        </w:rPr>
        <w:t xml:space="preserve">emotion in </w:t>
      </w:r>
      <w:proofErr w:type="spellStart"/>
      <w:r w:rsidRPr="004B71E2">
        <w:rPr>
          <w:i/>
          <w:lang w:val="en-US"/>
        </w:rPr>
        <w:t>psychotherapie</w:t>
      </w:r>
      <w:proofErr w:type="spellEnd"/>
      <w:r>
        <w:rPr>
          <w:lang w:val="en-US"/>
        </w:rPr>
        <w:t xml:space="preserve">. New </w:t>
      </w:r>
      <w:r w:rsidRPr="004B71E2">
        <w:rPr>
          <w:lang w:val="en-US"/>
        </w:rPr>
        <w:t xml:space="preserve">York: Lyle Stuart </w:t>
      </w:r>
    </w:p>
    <w:p w:rsidR="004B71E2" w:rsidRDefault="004B71E2" w:rsidP="004B71E2">
      <w:r w:rsidRPr="004B71E2">
        <w:rPr>
          <w:lang w:val="en-US"/>
        </w:rPr>
        <w:t xml:space="preserve">ELLIS, ALBERT (1977). </w:t>
      </w:r>
      <w:r w:rsidRPr="004B71E2">
        <w:rPr>
          <w:i/>
        </w:rPr>
        <w:t>Die Rationa</w:t>
      </w:r>
      <w:r w:rsidRPr="004B71E2">
        <w:rPr>
          <w:i/>
        </w:rPr>
        <w:t xml:space="preserve">l-emotive Therapie: Das innere </w:t>
      </w:r>
      <w:r w:rsidRPr="004B71E2">
        <w:rPr>
          <w:i/>
        </w:rPr>
        <w:t>Selbstgespräch</w:t>
      </w:r>
      <w:r w:rsidRPr="004B71E2">
        <w:rPr>
          <w:i/>
        </w:rPr>
        <w:t xml:space="preserve"> bei seelischen Veränderungen</w:t>
      </w:r>
      <w:r>
        <w:t xml:space="preserve">. </w:t>
      </w:r>
      <w:r>
        <w:t xml:space="preserve">München: Pfeiffer </w:t>
      </w:r>
    </w:p>
    <w:p w:rsidR="004B71E2" w:rsidRPr="004B71E2" w:rsidRDefault="004B71E2" w:rsidP="004B71E2">
      <w:pPr>
        <w:rPr>
          <w:lang w:val="en-US"/>
        </w:rPr>
      </w:pPr>
      <w:r w:rsidRPr="004B71E2">
        <w:rPr>
          <w:lang w:val="en-US"/>
        </w:rPr>
        <w:t>EPSTEIN, SEYMOUR (1990). Cognitive-</w:t>
      </w:r>
      <w:proofErr w:type="spellStart"/>
      <w:r w:rsidRPr="004B71E2">
        <w:rPr>
          <w:lang w:val="en-US"/>
        </w:rPr>
        <w:t>experienta</w:t>
      </w:r>
      <w:r>
        <w:rPr>
          <w:lang w:val="en-US"/>
        </w:rPr>
        <w:t>l</w:t>
      </w:r>
      <w:proofErr w:type="spellEnd"/>
      <w:r>
        <w:rPr>
          <w:lang w:val="en-US"/>
        </w:rPr>
        <w:t xml:space="preserve"> self-theory. In: L.A. </w:t>
      </w:r>
      <w:proofErr w:type="spellStart"/>
      <w:r>
        <w:rPr>
          <w:lang w:val="en-US"/>
        </w:rPr>
        <w:t>Pervin</w:t>
      </w:r>
      <w:proofErr w:type="spellEnd"/>
      <w:r>
        <w:rPr>
          <w:lang w:val="en-US"/>
        </w:rPr>
        <w:t xml:space="preserve"> </w:t>
      </w:r>
      <w:r w:rsidRPr="004B71E2">
        <w:rPr>
          <w:lang w:val="en-US"/>
        </w:rPr>
        <w:t xml:space="preserve">(Ed.), </w:t>
      </w:r>
      <w:r w:rsidRPr="004B71E2">
        <w:rPr>
          <w:i/>
          <w:lang w:val="en-US"/>
        </w:rPr>
        <w:t>Handbook of personality: Theory an</w:t>
      </w:r>
      <w:r w:rsidRPr="004B71E2">
        <w:rPr>
          <w:i/>
          <w:lang w:val="en-US"/>
        </w:rPr>
        <w:t>d research</w:t>
      </w:r>
      <w:r>
        <w:rPr>
          <w:lang w:val="en-US"/>
        </w:rPr>
        <w:t xml:space="preserve">. (pp. 165-192). New </w:t>
      </w:r>
      <w:r w:rsidRPr="004B71E2">
        <w:rPr>
          <w:lang w:val="en-US"/>
        </w:rPr>
        <w:t xml:space="preserve">York: Guilford. </w:t>
      </w:r>
    </w:p>
    <w:p w:rsidR="004B71E2" w:rsidRDefault="004B71E2" w:rsidP="004B71E2">
      <w:r w:rsidRPr="004B71E2">
        <w:rPr>
          <w:lang w:val="en-US"/>
        </w:rPr>
        <w:t xml:space="preserve">GRAWE, KLAUS (2004). </w:t>
      </w:r>
      <w:r w:rsidRPr="004B71E2">
        <w:rPr>
          <w:i/>
        </w:rPr>
        <w:t>Neuropsychotherapie</w:t>
      </w:r>
      <w:r>
        <w:t xml:space="preserve">. Göttingen: </w:t>
      </w:r>
      <w:proofErr w:type="spellStart"/>
      <w:r>
        <w:t>Hogrefe</w:t>
      </w:r>
      <w:proofErr w:type="spellEnd"/>
      <w:r>
        <w:t xml:space="preserve">. </w:t>
      </w:r>
    </w:p>
    <w:p w:rsidR="004B71E2" w:rsidRPr="004B71E2" w:rsidRDefault="004B71E2" w:rsidP="004B71E2">
      <w:pPr>
        <w:rPr>
          <w:lang w:val="en-US"/>
        </w:rPr>
      </w:pPr>
      <w:r>
        <w:t xml:space="preserve">HAY, JULIE (1996). </w:t>
      </w:r>
      <w:r w:rsidRPr="004B71E2">
        <w:rPr>
          <w:i/>
          <w:lang w:val="en-US"/>
        </w:rPr>
        <w:t xml:space="preserve">Transactional Analysis for </w:t>
      </w:r>
      <w:r w:rsidRPr="004B71E2">
        <w:rPr>
          <w:i/>
          <w:lang w:val="en-US"/>
        </w:rPr>
        <w:t xml:space="preserve">Trainers. </w:t>
      </w:r>
      <w:proofErr w:type="gramStart"/>
      <w:r w:rsidRPr="004B71E2">
        <w:rPr>
          <w:i/>
          <w:lang w:val="en-US"/>
        </w:rPr>
        <w:t>Your</w:t>
      </w:r>
      <w:proofErr w:type="gramEnd"/>
      <w:r w:rsidRPr="004B71E2">
        <w:rPr>
          <w:i/>
          <w:lang w:val="en-US"/>
        </w:rPr>
        <w:t xml:space="preserve"> Guide to Potent </w:t>
      </w:r>
      <w:r w:rsidRPr="004B71E2">
        <w:rPr>
          <w:i/>
          <w:lang w:val="en-US"/>
        </w:rPr>
        <w:t xml:space="preserve">and Competent </w:t>
      </w:r>
      <w:proofErr w:type="spellStart"/>
      <w:r w:rsidRPr="004B71E2">
        <w:rPr>
          <w:i/>
          <w:lang w:val="en-US"/>
        </w:rPr>
        <w:t>Aplications</w:t>
      </w:r>
      <w:proofErr w:type="spellEnd"/>
      <w:r w:rsidRPr="004B71E2">
        <w:rPr>
          <w:i/>
          <w:lang w:val="en-US"/>
        </w:rPr>
        <w:t xml:space="preserve"> of TA in </w:t>
      </w:r>
      <w:proofErr w:type="spellStart"/>
      <w:r w:rsidRPr="004B71E2">
        <w:rPr>
          <w:i/>
          <w:lang w:val="en-US"/>
        </w:rPr>
        <w:t>Organisations</w:t>
      </w:r>
      <w:proofErr w:type="spellEnd"/>
      <w:r w:rsidRPr="004B71E2">
        <w:rPr>
          <w:lang w:val="en-US"/>
        </w:rPr>
        <w:t>. W</w:t>
      </w:r>
      <w:r>
        <w:rPr>
          <w:lang w:val="en-US"/>
        </w:rPr>
        <w:t xml:space="preserve">atford </w:t>
      </w:r>
      <w:proofErr w:type="spellStart"/>
      <w:r>
        <w:rPr>
          <w:lang w:val="en-US"/>
        </w:rPr>
        <w:t>Herts</w:t>
      </w:r>
      <w:proofErr w:type="spellEnd"/>
      <w:r>
        <w:rPr>
          <w:lang w:val="en-US"/>
        </w:rPr>
        <w:t xml:space="preserve">: Sherwood </w:t>
      </w:r>
      <w:r w:rsidRPr="004B71E2">
        <w:rPr>
          <w:lang w:val="en-US"/>
        </w:rPr>
        <w:t xml:space="preserve">Publishing.  </w:t>
      </w:r>
    </w:p>
    <w:p w:rsidR="004B71E2" w:rsidRDefault="004B71E2" w:rsidP="004B71E2">
      <w:r w:rsidRPr="004B71E2">
        <w:rPr>
          <w:lang w:val="en-US"/>
        </w:rPr>
        <w:t xml:space="preserve">HOFMANN, MATHIAS (2011). </w:t>
      </w:r>
      <w:proofErr w:type="spellStart"/>
      <w:r>
        <w:t>Hurry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, Mr. </w:t>
      </w:r>
      <w:proofErr w:type="spellStart"/>
      <w:r>
        <w:t>P</w:t>
      </w:r>
      <w:r>
        <w:t>erfect</w:t>
      </w:r>
      <w:proofErr w:type="spellEnd"/>
      <w:r>
        <w:t>! Führungskräfte motivie</w:t>
      </w:r>
      <w:r>
        <w:t xml:space="preserve">ren ihre Mitarbeiter. In: </w:t>
      </w:r>
      <w:proofErr w:type="spellStart"/>
      <w:r>
        <w:t>Leao</w:t>
      </w:r>
      <w:proofErr w:type="spellEnd"/>
      <w:r>
        <w:t xml:space="preserve">, Anja/ </w:t>
      </w:r>
      <w:proofErr w:type="spellStart"/>
      <w:r>
        <w:t>Sass</w:t>
      </w:r>
      <w:proofErr w:type="spellEnd"/>
      <w:r>
        <w:t>-</w:t>
      </w:r>
      <w:r>
        <w:t xml:space="preserve">Schreiber, Heidrun (Hrsg.). </w:t>
      </w:r>
      <w:r w:rsidRPr="004B71E2">
        <w:rPr>
          <w:i/>
        </w:rPr>
        <w:t>EQ-</w:t>
      </w:r>
      <w:r w:rsidRPr="004B71E2">
        <w:rPr>
          <w:i/>
        </w:rPr>
        <w:t>Tools. Die 42 besten Führungswerkzeuge zur Entwicklung von Emotiona</w:t>
      </w:r>
      <w:r w:rsidRPr="004B71E2">
        <w:rPr>
          <w:i/>
        </w:rPr>
        <w:t>ler In</w:t>
      </w:r>
      <w:r w:rsidRPr="004B71E2">
        <w:rPr>
          <w:i/>
        </w:rPr>
        <w:t>telligenz</w:t>
      </w:r>
      <w:r>
        <w:t xml:space="preserve">. Bonn: </w:t>
      </w:r>
      <w:r>
        <w:t>M</w:t>
      </w:r>
      <w:r>
        <w:t>anager</w:t>
      </w:r>
      <w:r>
        <w:t xml:space="preserve"> </w:t>
      </w:r>
      <w:r>
        <w:t xml:space="preserve">Seminare. </w:t>
      </w:r>
    </w:p>
    <w:p w:rsidR="004B71E2" w:rsidRPr="004B71E2" w:rsidRDefault="004B71E2" w:rsidP="004B71E2">
      <w:r>
        <w:t>K</w:t>
      </w:r>
      <w:r>
        <w:t xml:space="preserve">AHLER, TAIBI (1974). </w:t>
      </w:r>
      <w:r w:rsidRPr="004B71E2">
        <w:t>The Minis</w:t>
      </w:r>
      <w:r w:rsidRPr="004B71E2">
        <w:t>k</w:t>
      </w:r>
      <w:r w:rsidRPr="004B71E2">
        <w:t xml:space="preserve">ript. In: </w:t>
      </w:r>
      <w:proofErr w:type="spellStart"/>
      <w:r w:rsidRPr="004B71E2">
        <w:rPr>
          <w:i/>
        </w:rPr>
        <w:t>Trans</w:t>
      </w:r>
      <w:r w:rsidRPr="004B71E2">
        <w:rPr>
          <w:i/>
        </w:rPr>
        <w:t>actional</w:t>
      </w:r>
      <w:proofErr w:type="spellEnd"/>
      <w:r w:rsidRPr="004B71E2">
        <w:rPr>
          <w:i/>
        </w:rPr>
        <w:t xml:space="preserve"> Analysis Journal</w:t>
      </w:r>
      <w:r w:rsidRPr="004B71E2">
        <w:t xml:space="preserve">, 4:1 </w:t>
      </w:r>
      <w:r>
        <w:t xml:space="preserve">Januar, S. 26.42. </w:t>
      </w:r>
    </w:p>
    <w:p w:rsidR="004B71E2" w:rsidRDefault="004B71E2" w:rsidP="004B71E2">
      <w:r>
        <w:t>KALUZA, GERT (2004</w:t>
      </w:r>
      <w:r w:rsidRPr="004B71E2">
        <w:rPr>
          <w:i/>
        </w:rPr>
        <w:t>). Stressbewältigung</w:t>
      </w:r>
      <w:r>
        <w:t xml:space="preserve">. Berlin, Heidelberg: Springer </w:t>
      </w:r>
      <w:r>
        <w:t xml:space="preserve">Verlag. </w:t>
      </w:r>
    </w:p>
    <w:p w:rsidR="004B71E2" w:rsidRDefault="004B71E2" w:rsidP="004B71E2">
      <w:r>
        <w:t xml:space="preserve">MEICHENBAUM, DONALD (2002). </w:t>
      </w:r>
      <w:r w:rsidRPr="004B71E2">
        <w:rPr>
          <w:i/>
        </w:rPr>
        <w:t>Intervent</w:t>
      </w:r>
      <w:r w:rsidRPr="004B71E2">
        <w:rPr>
          <w:i/>
        </w:rPr>
        <w:t xml:space="preserve">ion bei Stress – Anwendung und </w:t>
      </w:r>
      <w:r w:rsidRPr="004B71E2">
        <w:rPr>
          <w:i/>
        </w:rPr>
        <w:t>Wirkung des Stressimpfungstrainings</w:t>
      </w:r>
      <w:r>
        <w:t xml:space="preserve">. Bern: Huber. </w:t>
      </w:r>
    </w:p>
    <w:p w:rsidR="004B71E2" w:rsidRDefault="004B71E2" w:rsidP="004B71E2">
      <w:r>
        <w:t xml:space="preserve">PRACHT, GERLIND (2013). </w:t>
      </w:r>
      <w:r w:rsidRPr="004B71E2">
        <w:rPr>
          <w:i/>
        </w:rPr>
        <w:t>Stressbewältigun</w:t>
      </w:r>
      <w:r w:rsidRPr="004B71E2">
        <w:rPr>
          <w:i/>
        </w:rPr>
        <w:t xml:space="preserve">g durch </w:t>
      </w:r>
      <w:proofErr w:type="spellStart"/>
      <w:r w:rsidRPr="004B71E2">
        <w:rPr>
          <w:i/>
        </w:rPr>
        <w:t>Blended</w:t>
      </w:r>
      <w:proofErr w:type="spellEnd"/>
      <w:r w:rsidRPr="004B71E2">
        <w:rPr>
          <w:i/>
        </w:rPr>
        <w:t xml:space="preserve"> Training - Ent</w:t>
      </w:r>
      <w:r w:rsidRPr="004B71E2">
        <w:rPr>
          <w:i/>
        </w:rPr>
        <w:t>wicklung und Evaluation eines ressourcenorie</w:t>
      </w:r>
      <w:r w:rsidRPr="004B71E2">
        <w:rPr>
          <w:i/>
        </w:rPr>
        <w:t>ntierten Online-Coachings</w:t>
      </w:r>
      <w:r>
        <w:t>. Dis</w:t>
      </w:r>
      <w:r>
        <w:t>sertation, Fernuniversität in Hagen. http://depos</w:t>
      </w:r>
      <w:r>
        <w:t>it.fernuni-hagen.de/2924/ (Auf</w:t>
      </w:r>
      <w:r>
        <w:t xml:space="preserve">ruf 14.09.2013). </w:t>
      </w:r>
    </w:p>
    <w:p w:rsidR="004B71E2" w:rsidRDefault="004B71E2" w:rsidP="004B71E2"/>
    <w:p w:rsidR="004B71E2" w:rsidRDefault="004B71E2" w:rsidP="004B71E2"/>
    <w:p w:rsidR="004B71E2" w:rsidRDefault="004B71E2" w:rsidP="004B71E2"/>
    <w:p w:rsidR="004B71E2" w:rsidRDefault="004B71E2" w:rsidP="004B71E2"/>
    <w:p w:rsidR="004B71E2" w:rsidRDefault="004B71E2" w:rsidP="004B71E2"/>
    <w:p w:rsidR="004B71E2" w:rsidRDefault="004B71E2" w:rsidP="004B71E2"/>
    <w:p w:rsidR="004B71E2" w:rsidRDefault="004B71E2" w:rsidP="004B71E2"/>
    <w:p w:rsidR="004B71E2" w:rsidRDefault="004B71E2" w:rsidP="004B71E2"/>
    <w:p w:rsidR="004B71E2" w:rsidRDefault="004B71E2" w:rsidP="004B71E2">
      <w:r>
        <w:t xml:space="preserve"> </w:t>
      </w:r>
    </w:p>
    <w:p w:rsidR="004B71E2" w:rsidRDefault="004B71E2" w:rsidP="004B71E2"/>
    <w:p w:rsidR="004B71E2" w:rsidRPr="004B71E2" w:rsidRDefault="004B71E2" w:rsidP="004B71E2">
      <w:pPr>
        <w:rPr>
          <w:b/>
        </w:rPr>
      </w:pPr>
      <w:r>
        <w:rPr>
          <w:b/>
        </w:rPr>
        <w:lastRenderedPageBreak/>
        <w:t xml:space="preserve">Hintergrund zu </w:t>
      </w:r>
      <w:bookmarkStart w:id="0" w:name="_GoBack"/>
      <w:bookmarkEnd w:id="0"/>
      <w:r>
        <w:rPr>
          <w:b/>
        </w:rPr>
        <w:t>Urheber und Einflüssen:</w:t>
      </w:r>
    </w:p>
    <w:p w:rsidR="004B71E2" w:rsidRPr="004B71E2" w:rsidRDefault="004B71E2" w:rsidP="004B71E2">
      <w:pPr>
        <w:rPr>
          <w:u w:val="single"/>
        </w:rPr>
      </w:pPr>
      <w:r w:rsidRPr="004B71E2">
        <w:rPr>
          <w:u w:val="single"/>
        </w:rPr>
        <w:t xml:space="preserve">Dr. Eric </w:t>
      </w:r>
      <w:proofErr w:type="spellStart"/>
      <w:r w:rsidRPr="004B71E2">
        <w:rPr>
          <w:u w:val="single"/>
        </w:rPr>
        <w:t>Berne</w:t>
      </w:r>
      <w:proofErr w:type="spellEnd"/>
      <w:r w:rsidRPr="004B71E2">
        <w:rPr>
          <w:u w:val="single"/>
        </w:rPr>
        <w:t xml:space="preserve"> (1910 – 1970) </w:t>
      </w:r>
    </w:p>
    <w:p w:rsidR="004B71E2" w:rsidRDefault="004B71E2" w:rsidP="004B71E2">
      <w:proofErr w:type="spellStart"/>
      <w:r>
        <w:t>Berne</w:t>
      </w:r>
      <w:proofErr w:type="spellEnd"/>
      <w:r>
        <w:t xml:space="preserve"> ist promovierter Psychiater. Er ließ sich zum</w:t>
      </w:r>
      <w:r>
        <w:t xml:space="preserve"> Psychoanalytiker weiterbilden </w:t>
      </w:r>
      <w:r>
        <w:t>und arbeitete viele Jahre als Psychotherapeut, trotzde</w:t>
      </w:r>
      <w:r>
        <w:t>m wurde sein Antrag zur offizi</w:t>
      </w:r>
      <w:r>
        <w:t xml:space="preserve">ellen Anerkennung als „Psychoanalytiker“ 1956 von </w:t>
      </w:r>
      <w:r>
        <w:t>der psychoanalytischen Vereini</w:t>
      </w:r>
      <w:r>
        <w:t>gung in San Francisco abgelehnt. Die Ablehnung soll i</w:t>
      </w:r>
      <w:r>
        <w:t xml:space="preserve">hn in seinem Anliegen bestärkt </w:t>
      </w:r>
      <w:r>
        <w:t xml:space="preserve">haben, eine eigene psychotherapeutische Methode zu </w:t>
      </w:r>
      <w:r>
        <w:t xml:space="preserve">entwickeln, die auch für Laien </w:t>
      </w:r>
      <w:r>
        <w:t xml:space="preserve">verständlich ist. Erste Ideen zur Theorie entwickelte </w:t>
      </w:r>
      <w:r>
        <w:t>er jedoch bereits davor und ver</w:t>
      </w:r>
      <w:r>
        <w:t xml:space="preserve">öffentlichte sie in einer Artikelserie zwischen 1949 </w:t>
      </w:r>
      <w:r>
        <w:t xml:space="preserve">und 1962. 1964 gründete er die </w:t>
      </w:r>
      <w:r>
        <w:t xml:space="preserve">„International </w:t>
      </w:r>
      <w:proofErr w:type="spellStart"/>
      <w:r>
        <w:t>Transactional</w:t>
      </w:r>
      <w:proofErr w:type="spellEnd"/>
      <w:r>
        <w:t xml:space="preserve"> Analysis </w:t>
      </w:r>
      <w:proofErr w:type="spellStart"/>
      <w:r>
        <w:t>Association</w:t>
      </w:r>
      <w:proofErr w:type="spellEnd"/>
      <w:r>
        <w:t xml:space="preserve"> </w:t>
      </w:r>
      <w:r>
        <w:t xml:space="preserve">(ITAA)“. Insgesamt publizierte </w:t>
      </w:r>
      <w:proofErr w:type="spellStart"/>
      <w:r>
        <w:t>Berne</w:t>
      </w:r>
      <w:proofErr w:type="spellEnd"/>
      <w:r>
        <w:t xml:space="preserve"> 75 Artikel und Bücher. </w:t>
      </w:r>
    </w:p>
    <w:p w:rsidR="004B71E2" w:rsidRDefault="004B71E2" w:rsidP="004B71E2"/>
    <w:p w:rsidR="004B71E2" w:rsidRPr="004B71E2" w:rsidRDefault="004B71E2" w:rsidP="004B71E2">
      <w:pPr>
        <w:rPr>
          <w:u w:val="single"/>
        </w:rPr>
      </w:pPr>
      <w:r w:rsidRPr="004B71E2">
        <w:rPr>
          <w:u w:val="single"/>
        </w:rPr>
        <w:t xml:space="preserve">Dr. Thomas A. Harris (1910 – 1995) </w:t>
      </w:r>
    </w:p>
    <w:p w:rsidR="004B71E2" w:rsidRDefault="004B71E2" w:rsidP="004B71E2">
      <w:r>
        <w:t>Harris ist promovierter Psychiater. Er begeisterte s</w:t>
      </w:r>
      <w:r>
        <w:t xml:space="preserve">ich für </w:t>
      </w:r>
      <w:proofErr w:type="spellStart"/>
      <w:r>
        <w:t>Bernes</w:t>
      </w:r>
      <w:proofErr w:type="spellEnd"/>
      <w:r>
        <w:t xml:space="preserve"> erste Ideen zur </w:t>
      </w:r>
      <w:r>
        <w:t>Transaktionsanalyse und begann 1960 eine enge Ko</w:t>
      </w:r>
      <w:r>
        <w:t xml:space="preserve">llaboration mit ihm. Gemeinsam </w:t>
      </w:r>
      <w:r>
        <w:t>gaben sie 1964 den Bestseller „Games People Pl</w:t>
      </w:r>
      <w:r>
        <w:t xml:space="preserve">ay“ heraus, in welchem sie die </w:t>
      </w:r>
      <w:r>
        <w:t>Transaktionsanalyse einem breiten Publikum vorstellte</w:t>
      </w:r>
      <w:r>
        <w:t xml:space="preserve">n. Harris wollte die </w:t>
      </w:r>
      <w:proofErr w:type="spellStart"/>
      <w:r>
        <w:t>Transakti-</w:t>
      </w:r>
      <w:r>
        <w:t>onsanalyse</w:t>
      </w:r>
      <w:proofErr w:type="spellEnd"/>
      <w:r>
        <w:t xml:space="preserve"> noch verständlicher für die Allgemeinhe</w:t>
      </w:r>
      <w:r>
        <w:t xml:space="preserve">it machen und schrieb 1969 das </w:t>
      </w:r>
      <w:r>
        <w:t>Buch „</w:t>
      </w:r>
      <w:proofErr w:type="spellStart"/>
      <w:r>
        <w:t>I’m</w:t>
      </w:r>
      <w:proofErr w:type="spellEnd"/>
      <w:r>
        <w:t xml:space="preserve"> OK, </w:t>
      </w:r>
      <w:proofErr w:type="spellStart"/>
      <w:r>
        <w:t>You’re</w:t>
      </w:r>
      <w:proofErr w:type="spellEnd"/>
      <w:r>
        <w:t xml:space="preserve"> OK“, womit er an</w:t>
      </w:r>
      <w:r>
        <w:t xml:space="preserve"> den großen Erfolg anschloss.  </w:t>
      </w:r>
    </w:p>
    <w:p w:rsidR="004B71E2" w:rsidRDefault="004B71E2" w:rsidP="004B71E2"/>
    <w:p w:rsidR="004B71E2" w:rsidRPr="004B71E2" w:rsidRDefault="004B71E2" w:rsidP="004B71E2">
      <w:pPr>
        <w:rPr>
          <w:u w:val="single"/>
        </w:rPr>
      </w:pPr>
      <w:r w:rsidRPr="004B71E2">
        <w:rPr>
          <w:u w:val="single"/>
        </w:rPr>
        <w:t xml:space="preserve">Dr. </w:t>
      </w:r>
      <w:proofErr w:type="spellStart"/>
      <w:r w:rsidRPr="004B71E2">
        <w:rPr>
          <w:u w:val="single"/>
        </w:rPr>
        <w:t>Taibi</w:t>
      </w:r>
      <w:proofErr w:type="spellEnd"/>
      <w:r w:rsidRPr="004B71E2">
        <w:rPr>
          <w:u w:val="single"/>
        </w:rPr>
        <w:t xml:space="preserve"> Kahler (1943 – heute) </w:t>
      </w:r>
    </w:p>
    <w:p w:rsidR="004B71E2" w:rsidRDefault="004B71E2" w:rsidP="004B71E2">
      <w:r>
        <w:t>Kahler ist klinischer Psychologe und studierte englische</w:t>
      </w:r>
      <w:r>
        <w:t xml:space="preserve"> Literatur. Für seinen Artikel </w:t>
      </w:r>
      <w:r>
        <w:t xml:space="preserve">„The </w:t>
      </w:r>
      <w:proofErr w:type="spellStart"/>
      <w:r>
        <w:t>Miniscript</w:t>
      </w:r>
      <w:proofErr w:type="spellEnd"/>
      <w:r>
        <w:t>“, in dem er das Konzept der „Inneren An</w:t>
      </w:r>
      <w:r>
        <w:t xml:space="preserve">treiber“ beschrieb, erhielt er </w:t>
      </w:r>
      <w:r>
        <w:t xml:space="preserve">1977 den Eric </w:t>
      </w:r>
      <w:proofErr w:type="spellStart"/>
      <w:r>
        <w:t>Berne</w:t>
      </w:r>
      <w:proofErr w:type="spellEnd"/>
      <w:r>
        <w:t xml:space="preserve"> Memorial Scientific Award von de</w:t>
      </w:r>
      <w:r>
        <w:t xml:space="preserve">r interanationalen Assoziation </w:t>
      </w:r>
      <w:r>
        <w:t>für Transaktionsanalyse. Er entwickelte außerdem d</w:t>
      </w:r>
      <w:r>
        <w:t>as „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Therapy</w:t>
      </w:r>
      <w:proofErr w:type="spellEnd"/>
      <w:r>
        <w:t xml:space="preserve"> Model“ und </w:t>
      </w:r>
      <w:r>
        <w:t>das „</w:t>
      </w:r>
      <w:proofErr w:type="spellStart"/>
      <w:r>
        <w:t>Process</w:t>
      </w:r>
      <w:proofErr w:type="spellEnd"/>
      <w:r>
        <w:t xml:space="preserve"> Communication Model“. Kahler brach</w:t>
      </w:r>
      <w:r>
        <w:t xml:space="preserve">te bisher vier Bücher, in fünf </w:t>
      </w:r>
      <w:r>
        <w:t>Sprachen und mehr als 80 Artikel un</w:t>
      </w:r>
      <w:r>
        <w:t xml:space="preserve">d andere Publikationen heraus. </w:t>
      </w:r>
    </w:p>
    <w:p w:rsidR="004B71E2" w:rsidRDefault="004B71E2" w:rsidP="004B71E2"/>
    <w:p w:rsidR="004B71E2" w:rsidRPr="004B71E2" w:rsidRDefault="004B71E2" w:rsidP="004B71E2">
      <w:pPr>
        <w:rPr>
          <w:u w:val="single"/>
        </w:rPr>
      </w:pPr>
      <w:r w:rsidRPr="004B71E2">
        <w:rPr>
          <w:u w:val="single"/>
        </w:rPr>
        <w:t xml:space="preserve">Gert Kaluza (1955 – heute) </w:t>
      </w:r>
    </w:p>
    <w:p w:rsidR="00392B6F" w:rsidRDefault="004B71E2" w:rsidP="004B71E2">
      <w:r>
        <w:t>Kaluza ist psychologischer Psychotherapeut. Er arbeitete viele Jahre an verschied</w:t>
      </w:r>
      <w:r>
        <w:t>e</w:t>
      </w:r>
      <w:r>
        <w:t>nen Universitäten und gründete 2002 das Fortbildu</w:t>
      </w:r>
      <w:r>
        <w:t>ngs- und Trainingsinstitut GKM-</w:t>
      </w:r>
      <w:r>
        <w:t xml:space="preserve">Institut für Gesundheitspsychologie. Kaluza schrieb </w:t>
      </w:r>
      <w:r>
        <w:t xml:space="preserve">eine Vielzahl an Publikationen </w:t>
      </w:r>
      <w:r>
        <w:t xml:space="preserve">zum Thema Stress und Stressmanagement.  </w:t>
      </w:r>
    </w:p>
    <w:p w:rsidR="004B71E2" w:rsidRDefault="004B71E2" w:rsidP="004B71E2"/>
    <w:p w:rsidR="004B71E2" w:rsidRDefault="004B71E2" w:rsidP="004B71E2"/>
    <w:p w:rsidR="004B71E2" w:rsidRDefault="004B71E2" w:rsidP="004B71E2"/>
    <w:p w:rsidR="004B71E2" w:rsidRDefault="004B71E2" w:rsidP="004B71E2">
      <w:r>
        <w:t>*Infos aus: H</w:t>
      </w:r>
      <w:r>
        <w:t>ofmann</w:t>
      </w:r>
      <w:r>
        <w:t xml:space="preserve"> </w:t>
      </w:r>
      <w:proofErr w:type="spellStart"/>
      <w:proofErr w:type="gramStart"/>
      <w:r>
        <w:t>Mathias,Louisa</w:t>
      </w:r>
      <w:proofErr w:type="spellEnd"/>
      <w:proofErr w:type="gramEnd"/>
      <w:r>
        <w:t xml:space="preserve"> Reisert, Dr. Gerlind Pracht. „</w:t>
      </w:r>
      <w:r w:rsidRPr="004B71E2">
        <w:t>Da</w:t>
      </w:r>
      <w:r>
        <w:t xml:space="preserve">s Modell der ‚Inneren Antreiber‘“, </w:t>
      </w:r>
      <w:hyperlink r:id="rId5" w:history="1">
        <w:r w:rsidRPr="00A22CEA">
          <w:rPr>
            <w:rStyle w:val="Hyperlink"/>
          </w:rPr>
          <w:t>https://www.shsconsult.de</w:t>
        </w:r>
      </w:hyperlink>
      <w:r>
        <w:t xml:space="preserve"> [Zugriff 24.6.2021]</w:t>
      </w:r>
    </w:p>
    <w:sectPr w:rsidR="004B71E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A72E3"/>
    <w:multiLevelType w:val="hybridMultilevel"/>
    <w:tmpl w:val="BA584326"/>
    <w:lvl w:ilvl="0" w:tplc="9BCEB4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1E2"/>
    <w:rsid w:val="00392B6F"/>
    <w:rsid w:val="004B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D3147"/>
  <w15:chartTrackingRefBased/>
  <w15:docId w15:val="{A7583432-D157-4AF0-B2D0-E57E32F61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1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71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5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6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79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62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01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2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23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1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85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801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105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384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84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85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176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35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681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554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9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66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44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42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9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6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38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79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5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hsconsult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</dc:creator>
  <cp:keywords/>
  <dc:description/>
  <cp:lastModifiedBy>annam</cp:lastModifiedBy>
  <cp:revision>1</cp:revision>
  <dcterms:created xsi:type="dcterms:W3CDTF">2021-06-24T18:58:00Z</dcterms:created>
  <dcterms:modified xsi:type="dcterms:W3CDTF">2021-06-24T19:06:00Z</dcterms:modified>
</cp:coreProperties>
</file>